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33" w:rsidRPr="00EE20F0" w:rsidRDefault="00721933" w:rsidP="00721933">
      <w:pPr>
        <w:spacing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bookmark0"/>
      <w:r w:rsidRPr="00EE20F0">
        <w:rPr>
          <w:rFonts w:ascii="Times New Roman" w:eastAsia="Times New Roman" w:hAnsi="Times New Roman" w:cs="Times New Roman"/>
          <w:b/>
          <w:bCs/>
        </w:rPr>
        <w:t xml:space="preserve">МУНИЦИПАЛЬНОЕ  БЮДЖЕТНОЕ ОБЩЕОБРАЗОВАТЕЛЬНОЕ УЧРЕЖДЕНИЕ </w:t>
      </w:r>
    </w:p>
    <w:p w:rsidR="00721933" w:rsidRPr="00EE20F0" w:rsidRDefault="00721933" w:rsidP="00721933">
      <w:pPr>
        <w:spacing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</w:rPr>
      </w:pPr>
      <w:r w:rsidRPr="00EE20F0">
        <w:rPr>
          <w:rFonts w:ascii="Times New Roman" w:eastAsia="Times New Roman" w:hAnsi="Times New Roman" w:cs="Times New Roman"/>
          <w:b/>
          <w:bCs/>
        </w:rPr>
        <w:t xml:space="preserve"> «НОВОЕТКУЛЬСКАЯ СРЕДНЯЯ ОБЩЕОБРАЗОВАТЕЛЬНАЯ ШКОЛА»</w:t>
      </w:r>
    </w:p>
    <w:p w:rsidR="00721933" w:rsidRPr="00EE20F0" w:rsidRDefault="00721933" w:rsidP="00721933">
      <w:pPr>
        <w:spacing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</w:rPr>
      </w:pPr>
      <w:r w:rsidRPr="00EE20F0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</w:t>
      </w:r>
    </w:p>
    <w:p w:rsidR="00721933" w:rsidRPr="00EE20F0" w:rsidRDefault="00721933" w:rsidP="00721933">
      <w:pPr>
        <w:spacing w:line="276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20F0">
        <w:rPr>
          <w:rFonts w:ascii="Times New Roman" w:eastAsia="Times New Roman" w:hAnsi="Times New Roman" w:cs="Times New Roman"/>
          <w:sz w:val="20"/>
          <w:szCs w:val="20"/>
        </w:rPr>
        <w:t xml:space="preserve">457245 Челябинская область Чесменский район, п. </w:t>
      </w:r>
      <w:proofErr w:type="spellStart"/>
      <w:r w:rsidRPr="00EE20F0">
        <w:rPr>
          <w:rFonts w:ascii="Times New Roman" w:eastAsia="Times New Roman" w:hAnsi="Times New Roman" w:cs="Times New Roman"/>
          <w:sz w:val="20"/>
          <w:szCs w:val="20"/>
        </w:rPr>
        <w:t>Новоеткульский</w:t>
      </w:r>
      <w:proofErr w:type="spellEnd"/>
      <w:r w:rsidRPr="00EE20F0">
        <w:rPr>
          <w:rFonts w:ascii="Times New Roman" w:eastAsia="Times New Roman" w:hAnsi="Times New Roman" w:cs="Times New Roman"/>
          <w:sz w:val="20"/>
          <w:szCs w:val="20"/>
        </w:rPr>
        <w:t>,   ул</w:t>
      </w:r>
      <w:proofErr w:type="gramStart"/>
      <w:r w:rsidRPr="00EE20F0">
        <w:rPr>
          <w:rFonts w:ascii="Times New Roman" w:eastAsia="Times New Roman" w:hAnsi="Times New Roman" w:cs="Times New Roman"/>
          <w:sz w:val="20"/>
          <w:szCs w:val="20"/>
        </w:rPr>
        <w:t>.Ш</w:t>
      </w:r>
      <w:proofErr w:type="gramEnd"/>
      <w:r w:rsidRPr="00EE20F0">
        <w:rPr>
          <w:rFonts w:ascii="Times New Roman" w:eastAsia="Times New Roman" w:hAnsi="Times New Roman" w:cs="Times New Roman"/>
          <w:sz w:val="20"/>
          <w:szCs w:val="20"/>
        </w:rPr>
        <w:t>кольная,  5</w:t>
      </w:r>
    </w:p>
    <w:p w:rsidR="00721933" w:rsidRPr="00EE20F0" w:rsidRDefault="00721933" w:rsidP="00721933">
      <w:pPr>
        <w:spacing w:line="276" w:lineRule="auto"/>
        <w:ind w:right="-143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20F0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Pr="00EE20F0">
        <w:rPr>
          <w:rFonts w:ascii="Times New Roman" w:eastAsia="Times New Roman" w:hAnsi="Times New Roman" w:cs="Times New Roman"/>
          <w:bCs/>
          <w:sz w:val="20"/>
          <w:szCs w:val="20"/>
        </w:rPr>
        <w:t xml:space="preserve">: 835169)57-3-31, </w:t>
      </w:r>
      <w:proofErr w:type="gramStart"/>
      <w:r w:rsidRPr="00EE20F0"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Е</w:t>
      </w:r>
      <w:proofErr w:type="gramEnd"/>
      <w:r w:rsidRPr="00EE20F0"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-</w:t>
      </w:r>
      <w:r w:rsidRPr="00EE20F0">
        <w:rPr>
          <w:rFonts w:ascii="Times New Roman" w:eastAsia="Times New Roman" w:hAnsi="Times New Roman" w:cs="Times New Roman"/>
          <w:iCs/>
          <w:sz w:val="20"/>
          <w:szCs w:val="20"/>
          <w:u w:val="single"/>
          <w:lang w:val="en-US"/>
        </w:rPr>
        <w:t>mail</w:t>
      </w:r>
      <w:r w:rsidRPr="00EE20F0"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 xml:space="preserve">: </w:t>
      </w:r>
      <w:hyperlink r:id="rId7" w:history="1">
        <w:r w:rsidRPr="00EE20F0">
          <w:rPr>
            <w:rFonts w:ascii="Times New Roman" w:eastAsia="Times New Roman" w:hAnsi="Times New Roman" w:cs="Times New Roman"/>
            <w:bCs/>
            <w:color w:val="339999"/>
            <w:sz w:val="20"/>
            <w:szCs w:val="20"/>
            <w:u w:val="single"/>
            <w:lang w:val="en-US"/>
          </w:rPr>
          <w:t>skola</w:t>
        </w:r>
        <w:r w:rsidRPr="00EE20F0">
          <w:rPr>
            <w:rFonts w:ascii="Times New Roman" w:eastAsia="Times New Roman" w:hAnsi="Times New Roman" w:cs="Times New Roman"/>
            <w:bCs/>
            <w:color w:val="339999"/>
            <w:sz w:val="20"/>
            <w:szCs w:val="20"/>
            <w:u w:val="single"/>
          </w:rPr>
          <w:t>-</w:t>
        </w:r>
        <w:r w:rsidRPr="00EE20F0">
          <w:rPr>
            <w:rFonts w:ascii="Times New Roman" w:eastAsia="Times New Roman" w:hAnsi="Times New Roman" w:cs="Times New Roman"/>
            <w:bCs/>
            <w:color w:val="339999"/>
            <w:sz w:val="20"/>
            <w:szCs w:val="20"/>
            <w:u w:val="single"/>
            <w:lang w:val="en-US"/>
          </w:rPr>
          <w:t>etkul</w:t>
        </w:r>
        <w:r w:rsidRPr="00EE20F0">
          <w:rPr>
            <w:rFonts w:ascii="Times New Roman" w:eastAsia="Times New Roman" w:hAnsi="Times New Roman" w:cs="Times New Roman"/>
            <w:bCs/>
            <w:color w:val="339999"/>
            <w:sz w:val="20"/>
            <w:szCs w:val="20"/>
            <w:u w:val="single"/>
          </w:rPr>
          <w:t>@</w:t>
        </w:r>
        <w:r w:rsidRPr="00EE20F0">
          <w:rPr>
            <w:rFonts w:ascii="Times New Roman" w:eastAsia="Times New Roman" w:hAnsi="Times New Roman" w:cs="Times New Roman"/>
            <w:bCs/>
            <w:color w:val="339999"/>
            <w:sz w:val="20"/>
            <w:szCs w:val="20"/>
            <w:u w:val="single"/>
            <w:lang w:val="en-US"/>
          </w:rPr>
          <w:t>mail</w:t>
        </w:r>
        <w:r w:rsidRPr="00EE20F0">
          <w:rPr>
            <w:rFonts w:ascii="Times New Roman" w:eastAsia="Times New Roman" w:hAnsi="Times New Roman" w:cs="Times New Roman"/>
            <w:bCs/>
            <w:color w:val="339999"/>
            <w:sz w:val="20"/>
            <w:szCs w:val="20"/>
            <w:u w:val="single"/>
          </w:rPr>
          <w:t>.</w:t>
        </w:r>
        <w:r w:rsidRPr="00EE20F0">
          <w:rPr>
            <w:rFonts w:ascii="Times New Roman" w:eastAsia="Times New Roman" w:hAnsi="Times New Roman" w:cs="Times New Roman"/>
            <w:bCs/>
            <w:color w:val="339999"/>
            <w:sz w:val="20"/>
            <w:szCs w:val="20"/>
            <w:u w:val="single"/>
            <w:lang w:val="en-US"/>
          </w:rPr>
          <w:t>ru</w:t>
        </w:r>
      </w:hyperlink>
      <w:r w:rsidRPr="00EE20F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E20F0">
        <w:rPr>
          <w:rFonts w:ascii="Times New Roman" w:eastAsia="Times New Roman" w:hAnsi="Times New Roman" w:cs="Times New Roman"/>
          <w:bCs/>
          <w:sz w:val="20"/>
          <w:szCs w:val="20"/>
        </w:rPr>
        <w:t xml:space="preserve"> ИНН:7443004582,КПП:745801001</w:t>
      </w:r>
    </w:p>
    <w:p w:rsidR="00721933" w:rsidRDefault="00721933" w:rsidP="0072193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20F0">
        <w:rPr>
          <w:rFonts w:ascii="Times New Roman" w:eastAsia="Times New Roman" w:hAnsi="Times New Roman" w:cs="Times New Roman"/>
          <w:bCs/>
          <w:sz w:val="20"/>
          <w:szCs w:val="20"/>
        </w:rPr>
        <w:t>ОКАТО  75259840000, БИК:047501001</w:t>
      </w:r>
      <w:r w:rsidRPr="00EE20F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р./с: 407018100000010000</w:t>
      </w:r>
    </w:p>
    <w:p w:rsidR="00721933" w:rsidRDefault="00721933" w:rsidP="00D206CA">
      <w:pPr>
        <w:pStyle w:val="120"/>
        <w:keepNext/>
        <w:keepLines/>
        <w:shd w:val="clear" w:color="auto" w:fill="auto"/>
        <w:spacing w:before="0"/>
        <w:jc w:val="center"/>
        <w:rPr>
          <w:rStyle w:val="121"/>
          <w:b/>
          <w:bCs/>
        </w:rPr>
      </w:pPr>
    </w:p>
    <w:p w:rsidR="00721933" w:rsidRDefault="00721933" w:rsidP="00721933">
      <w:pPr>
        <w:pStyle w:val="120"/>
        <w:keepNext/>
        <w:keepLines/>
        <w:shd w:val="clear" w:color="auto" w:fill="auto"/>
        <w:spacing w:before="0"/>
        <w:rPr>
          <w:rStyle w:val="121"/>
          <w:b/>
          <w:bCs/>
        </w:rPr>
      </w:pPr>
    </w:p>
    <w:p w:rsidR="00721933" w:rsidRDefault="00721933" w:rsidP="00D206CA">
      <w:pPr>
        <w:pStyle w:val="120"/>
        <w:keepNext/>
        <w:keepLines/>
        <w:shd w:val="clear" w:color="auto" w:fill="auto"/>
        <w:spacing w:before="0"/>
        <w:jc w:val="center"/>
        <w:rPr>
          <w:rStyle w:val="121"/>
          <w:b/>
          <w:bCs/>
        </w:rPr>
      </w:pPr>
    </w:p>
    <w:p w:rsidR="00721933" w:rsidRDefault="00721933" w:rsidP="00D206CA">
      <w:pPr>
        <w:pStyle w:val="120"/>
        <w:keepNext/>
        <w:keepLines/>
        <w:shd w:val="clear" w:color="auto" w:fill="auto"/>
        <w:spacing w:before="0"/>
        <w:jc w:val="center"/>
        <w:rPr>
          <w:rStyle w:val="121"/>
          <w:b/>
          <w:bCs/>
        </w:rPr>
      </w:pPr>
    </w:p>
    <w:p w:rsidR="00721933" w:rsidRDefault="00721933" w:rsidP="00D206CA">
      <w:pPr>
        <w:pStyle w:val="120"/>
        <w:keepNext/>
        <w:keepLines/>
        <w:shd w:val="clear" w:color="auto" w:fill="auto"/>
        <w:spacing w:before="0"/>
        <w:jc w:val="center"/>
        <w:rPr>
          <w:rStyle w:val="121"/>
          <w:b/>
          <w:bCs/>
        </w:rPr>
      </w:pPr>
    </w:p>
    <w:p w:rsidR="00DC4916" w:rsidRDefault="002F072D" w:rsidP="00D206CA">
      <w:pPr>
        <w:pStyle w:val="120"/>
        <w:keepNext/>
        <w:keepLines/>
        <w:shd w:val="clear" w:color="auto" w:fill="auto"/>
        <w:spacing w:before="0"/>
        <w:jc w:val="center"/>
      </w:pPr>
      <w:r>
        <w:rPr>
          <w:rStyle w:val="121"/>
          <w:b/>
          <w:bCs/>
        </w:rPr>
        <w:t>ПОЛОЖЕН</w:t>
      </w:r>
      <w:bookmarkEnd w:id="0"/>
      <w:r w:rsidR="00D206CA">
        <w:rPr>
          <w:rStyle w:val="121"/>
          <w:b/>
          <w:bCs/>
        </w:rPr>
        <w:t>ИЕ</w:t>
      </w:r>
    </w:p>
    <w:p w:rsidR="00DC4916" w:rsidRDefault="002F072D" w:rsidP="00D206CA">
      <w:pPr>
        <w:pStyle w:val="50"/>
        <w:shd w:val="clear" w:color="auto" w:fill="auto"/>
        <w:jc w:val="center"/>
      </w:pPr>
      <w:r>
        <w:rPr>
          <w:rStyle w:val="51"/>
          <w:b/>
          <w:bCs/>
        </w:rPr>
        <w:t>о порядке проведения специальной оценки условий труда</w:t>
      </w:r>
    </w:p>
    <w:p w:rsidR="00DC4916" w:rsidRDefault="002F072D" w:rsidP="00D206CA">
      <w:pPr>
        <w:pStyle w:val="120"/>
        <w:keepNext/>
        <w:keepLines/>
        <w:shd w:val="clear" w:color="auto" w:fill="auto"/>
        <w:spacing w:before="0" w:after="236"/>
        <w:jc w:val="center"/>
      </w:pPr>
      <w:bookmarkStart w:id="1" w:name="bookmark1"/>
      <w:r>
        <w:rPr>
          <w:rStyle w:val="121"/>
          <w:b/>
          <w:bCs/>
        </w:rPr>
        <w:t xml:space="preserve">в </w:t>
      </w:r>
      <w:bookmarkEnd w:id="1"/>
      <w:r w:rsidR="00D206CA">
        <w:rPr>
          <w:rStyle w:val="121"/>
          <w:b/>
          <w:bCs/>
        </w:rPr>
        <w:t>МБОУ «</w:t>
      </w:r>
      <w:proofErr w:type="spellStart"/>
      <w:r w:rsidR="00D206CA">
        <w:rPr>
          <w:rStyle w:val="121"/>
          <w:b/>
          <w:bCs/>
        </w:rPr>
        <w:t>Новоеткульская</w:t>
      </w:r>
      <w:proofErr w:type="spellEnd"/>
      <w:r w:rsidR="00D206CA">
        <w:rPr>
          <w:rStyle w:val="121"/>
          <w:b/>
          <w:bCs/>
        </w:rPr>
        <w:t xml:space="preserve"> СОШ»</w:t>
      </w:r>
    </w:p>
    <w:p w:rsidR="00DC4916" w:rsidRDefault="002F072D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3998"/>
        </w:tabs>
        <w:spacing w:before="0" w:line="322" w:lineRule="exact"/>
        <w:ind w:left="3600"/>
        <w:jc w:val="both"/>
      </w:pPr>
      <w:bookmarkStart w:id="2" w:name="bookmark2"/>
      <w:r>
        <w:rPr>
          <w:rStyle w:val="121"/>
          <w:b/>
          <w:bCs/>
        </w:rPr>
        <w:t>Общие положения</w:t>
      </w:r>
      <w:bookmarkEnd w:id="2"/>
    </w:p>
    <w:p w:rsidR="00DC4916" w:rsidRDefault="002F072D">
      <w:pPr>
        <w:pStyle w:val="60"/>
        <w:numPr>
          <w:ilvl w:val="1"/>
          <w:numId w:val="1"/>
        </w:numPr>
        <w:shd w:val="clear" w:color="auto" w:fill="auto"/>
        <w:tabs>
          <w:tab w:val="left" w:pos="1410"/>
        </w:tabs>
        <w:ind w:firstLine="900"/>
      </w:pPr>
      <w:r>
        <w:rPr>
          <w:rStyle w:val="61"/>
        </w:rPr>
        <w:t>Настоящее «Положение о порядке проведения специальной оценки условий труда» регламентирует деятельность комиссии по проведению специальной оценк</w:t>
      </w:r>
      <w:r w:rsidR="00D206CA">
        <w:rPr>
          <w:rStyle w:val="61"/>
        </w:rPr>
        <w:t>и условий труда Муниципального</w:t>
      </w:r>
      <w:r>
        <w:rPr>
          <w:rStyle w:val="61"/>
        </w:rPr>
        <w:t xml:space="preserve"> бюджетного обще</w:t>
      </w:r>
      <w:r w:rsidR="00D206CA">
        <w:rPr>
          <w:rStyle w:val="61"/>
        </w:rPr>
        <w:t>образовательного учреждения «</w:t>
      </w:r>
      <w:proofErr w:type="spellStart"/>
      <w:r w:rsidR="00D206CA">
        <w:rPr>
          <w:rStyle w:val="61"/>
        </w:rPr>
        <w:t>Новоеткульская</w:t>
      </w:r>
      <w:proofErr w:type="spellEnd"/>
      <w:r w:rsidR="00D206CA">
        <w:rPr>
          <w:rStyle w:val="61"/>
        </w:rPr>
        <w:t xml:space="preserve"> средняя общеобразовательная школа»</w:t>
      </w:r>
      <w:r>
        <w:rPr>
          <w:rStyle w:val="61"/>
        </w:rPr>
        <w:t xml:space="preserve"> (далее </w:t>
      </w:r>
      <w:r>
        <w:rPr>
          <w:rStyle w:val="62"/>
        </w:rPr>
        <w:t xml:space="preserve">- </w:t>
      </w:r>
      <w:r>
        <w:rPr>
          <w:rStyle w:val="61"/>
        </w:rPr>
        <w:t>Школа).</w:t>
      </w:r>
    </w:p>
    <w:p w:rsidR="00DC4916" w:rsidRDefault="002F072D">
      <w:pPr>
        <w:pStyle w:val="60"/>
        <w:numPr>
          <w:ilvl w:val="1"/>
          <w:numId w:val="1"/>
        </w:numPr>
        <w:shd w:val="clear" w:color="auto" w:fill="auto"/>
        <w:tabs>
          <w:tab w:val="left" w:pos="1414"/>
        </w:tabs>
        <w:ind w:firstLine="900"/>
      </w:pPr>
      <w:r>
        <w:rPr>
          <w:rStyle w:val="61"/>
        </w:rPr>
        <w:t xml:space="preserve">Настоящее «Положение о порядке проведения специальной оценки условий труда» (далее </w:t>
      </w:r>
      <w:r>
        <w:rPr>
          <w:rStyle w:val="62"/>
        </w:rPr>
        <w:t xml:space="preserve">- </w:t>
      </w:r>
      <w:r>
        <w:rPr>
          <w:rStyle w:val="61"/>
        </w:rPr>
        <w:t xml:space="preserve">Положение) устанавливает цели, функции, а также порядок проведения, оформления и использования результатов специальной оценки условий труда (далее </w:t>
      </w:r>
      <w:r>
        <w:rPr>
          <w:rStyle w:val="62"/>
        </w:rPr>
        <w:t xml:space="preserve">- </w:t>
      </w:r>
      <w:r>
        <w:rPr>
          <w:rStyle w:val="61"/>
        </w:rPr>
        <w:t xml:space="preserve">СУ </w:t>
      </w:r>
      <w:proofErr w:type="gramStart"/>
      <w:r>
        <w:rPr>
          <w:rStyle w:val="61"/>
        </w:rPr>
        <w:t>ОТ</w:t>
      </w:r>
      <w:proofErr w:type="gramEnd"/>
      <w:r>
        <w:rPr>
          <w:rStyle w:val="61"/>
        </w:rPr>
        <w:t>) в Школе.</w:t>
      </w:r>
    </w:p>
    <w:p w:rsidR="00DC4916" w:rsidRDefault="002F072D">
      <w:pPr>
        <w:pStyle w:val="60"/>
        <w:numPr>
          <w:ilvl w:val="1"/>
          <w:numId w:val="1"/>
        </w:numPr>
        <w:shd w:val="clear" w:color="auto" w:fill="auto"/>
        <w:tabs>
          <w:tab w:val="left" w:pos="1424"/>
        </w:tabs>
        <w:ind w:firstLine="900"/>
      </w:pPr>
      <w:r>
        <w:rPr>
          <w:rStyle w:val="61"/>
        </w:rPr>
        <w:t>Положение устанавливает обязательные требования к последовательно реализуемым в рамках проведения специальной оценки условий труда процедурам:</w:t>
      </w:r>
    </w:p>
    <w:p w:rsidR="00DC4916" w:rsidRDefault="002F072D">
      <w:pPr>
        <w:pStyle w:val="60"/>
        <w:shd w:val="clear" w:color="auto" w:fill="auto"/>
        <w:ind w:firstLine="1440"/>
      </w:pPr>
      <w:r>
        <w:rPr>
          <w:rStyle w:val="61"/>
        </w:rPr>
        <w:t>Идентификации потенциально вредных и (или) опасных производственных факторов.</w:t>
      </w:r>
    </w:p>
    <w:p w:rsidR="00DC4916" w:rsidRDefault="002F072D">
      <w:pPr>
        <w:pStyle w:val="60"/>
        <w:shd w:val="clear" w:color="auto" w:fill="auto"/>
        <w:ind w:firstLine="1440"/>
      </w:pPr>
      <w:r>
        <w:rPr>
          <w:rStyle w:val="61"/>
        </w:rPr>
        <w:t>Исследованиям (испытаниям) и измерениям вредных и (или) опасных производственных факторов.</w:t>
      </w:r>
    </w:p>
    <w:p w:rsidR="00DC4916" w:rsidRDefault="002F072D">
      <w:pPr>
        <w:pStyle w:val="60"/>
        <w:shd w:val="clear" w:color="auto" w:fill="auto"/>
        <w:ind w:firstLine="1440"/>
      </w:pPr>
      <w:r>
        <w:rPr>
          <w:rStyle w:val="61"/>
        </w:rPr>
        <w:t>Отнесению условий труда на рабочем месте по степени вредности и (или) опасности к классу (подклассу) условий труда по результатам проведения исследований (испытаний) и измерений вредных и (или) опасных производственных факторов.</w:t>
      </w:r>
    </w:p>
    <w:p w:rsidR="00DC4916" w:rsidRDefault="002F072D">
      <w:pPr>
        <w:pStyle w:val="60"/>
        <w:numPr>
          <w:ilvl w:val="1"/>
          <w:numId w:val="1"/>
        </w:numPr>
        <w:shd w:val="clear" w:color="auto" w:fill="auto"/>
        <w:tabs>
          <w:tab w:val="left" w:pos="1450"/>
        </w:tabs>
        <w:ind w:firstLine="900"/>
      </w:pPr>
      <w:r>
        <w:rPr>
          <w:rStyle w:val="61"/>
        </w:rPr>
        <w:t xml:space="preserve">Настоящее Положение разработано в соответствии </w:t>
      </w:r>
      <w:proofErr w:type="gramStart"/>
      <w:r>
        <w:rPr>
          <w:rStyle w:val="61"/>
        </w:rPr>
        <w:t>с</w:t>
      </w:r>
      <w:proofErr w:type="gramEnd"/>
      <w:r>
        <w:rPr>
          <w:rStyle w:val="61"/>
        </w:rPr>
        <w:t>:</w:t>
      </w:r>
    </w:p>
    <w:p w:rsidR="00DC4916" w:rsidRDefault="002F072D">
      <w:pPr>
        <w:pStyle w:val="60"/>
        <w:shd w:val="clear" w:color="auto" w:fill="auto"/>
        <w:ind w:firstLine="1440"/>
      </w:pPr>
      <w:proofErr w:type="gramStart"/>
      <w:r>
        <w:rPr>
          <w:rStyle w:val="61"/>
        </w:rPr>
        <w:t>Федеральным законом от 30.12.2001 г. № 197-ФЗ (ред. от 30.12.2015</w:t>
      </w:r>
      <w:proofErr w:type="gramEnd"/>
    </w:p>
    <w:p w:rsidR="00DC4916" w:rsidRDefault="002F072D">
      <w:pPr>
        <w:pStyle w:val="60"/>
        <w:shd w:val="clear" w:color="auto" w:fill="auto"/>
        <w:jc w:val="left"/>
      </w:pPr>
      <w:r>
        <w:rPr>
          <w:rStyle w:val="61"/>
        </w:rPr>
        <w:t>г.) «Трудовой кодекс Российской Федерации»,</w:t>
      </w:r>
    </w:p>
    <w:p w:rsidR="00DC4916" w:rsidRDefault="002F072D">
      <w:pPr>
        <w:pStyle w:val="60"/>
        <w:shd w:val="clear" w:color="auto" w:fill="auto"/>
        <w:ind w:firstLine="1440"/>
      </w:pPr>
      <w:r>
        <w:rPr>
          <w:rStyle w:val="61"/>
        </w:rPr>
        <w:t>Федеральным законом от 28.12.2013 г. № 426-ФЗ (ред. от 13.07.2015) «О специальной оценке условий труда»,</w:t>
      </w:r>
    </w:p>
    <w:p w:rsidR="00DC4916" w:rsidRDefault="002F072D">
      <w:pPr>
        <w:pStyle w:val="60"/>
        <w:shd w:val="clear" w:color="auto" w:fill="auto"/>
        <w:spacing w:after="244"/>
        <w:ind w:firstLine="1440"/>
      </w:pPr>
      <w:r>
        <w:rPr>
          <w:rStyle w:val="61"/>
        </w:rPr>
        <w:t>Федеральным законом от 28.12.2013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груда».</w:t>
      </w:r>
    </w:p>
    <w:p w:rsidR="00DC4916" w:rsidRDefault="002F072D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18"/>
        </w:tabs>
        <w:spacing w:before="0"/>
        <w:ind w:firstLine="1440"/>
        <w:jc w:val="both"/>
      </w:pPr>
      <w:bookmarkStart w:id="3" w:name="bookmark3"/>
      <w:r>
        <w:rPr>
          <w:rStyle w:val="121"/>
          <w:b/>
          <w:bCs/>
        </w:rPr>
        <w:t>Цель проведения специальной оценки условий труда</w:t>
      </w:r>
      <w:bookmarkEnd w:id="3"/>
    </w:p>
    <w:p w:rsidR="00DC4916" w:rsidRDefault="002F072D">
      <w:pPr>
        <w:pStyle w:val="60"/>
        <w:shd w:val="clear" w:color="auto" w:fill="auto"/>
        <w:spacing w:line="317" w:lineRule="exact"/>
        <w:ind w:firstLine="900"/>
      </w:pPr>
      <w:r>
        <w:rPr>
          <w:rStyle w:val="61"/>
        </w:rPr>
        <w:t>Проведение СУ ОТ работников Школы определяет следующие цели:</w:t>
      </w:r>
    </w:p>
    <w:p w:rsidR="00DC4916" w:rsidRDefault="002F072D">
      <w:pPr>
        <w:pStyle w:val="60"/>
        <w:numPr>
          <w:ilvl w:val="1"/>
          <w:numId w:val="1"/>
        </w:numPr>
        <w:shd w:val="clear" w:color="auto" w:fill="auto"/>
        <w:tabs>
          <w:tab w:val="left" w:pos="1419"/>
        </w:tabs>
        <w:spacing w:line="317" w:lineRule="exact"/>
        <w:ind w:firstLine="900"/>
        <w:sectPr w:rsidR="00DC4916">
          <w:pgSz w:w="11900" w:h="16840"/>
          <w:pgMar w:top="1152" w:right="809" w:bottom="1181" w:left="1107" w:header="0" w:footer="3" w:gutter="0"/>
          <w:cols w:space="720"/>
          <w:noEndnote/>
          <w:docGrid w:linePitch="360"/>
        </w:sectPr>
      </w:pPr>
      <w:r>
        <w:rPr>
          <w:rStyle w:val="61"/>
        </w:rPr>
        <w:t>Планирование и проведение мероприятий по охране труда, условий труда в соответствии с действующими нормативными правовыми документами.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ind w:firstLine="880"/>
      </w:pPr>
      <w:r>
        <w:lastRenderedPageBreak/>
        <w:t>Сертификация производственных объектов на соответствие требованиям по охране труда.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ind w:firstLine="880"/>
      </w:pPr>
      <w:r>
        <w:t>Обоснование предоставления льгот и компенсаций работникам, занятым на тяжёлых работах и работах с вредными и опасными условиями труда, в предусмотренном законодательством порядке.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ind w:firstLine="880"/>
      </w:pPr>
      <w:r>
        <w:t>Решение вопроса о связи заболевания с профессией при подозрении на профессиональное заболевание, установления диагноза профзаболевания, в том числе при решении споров, разногласий в судебном порядке.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ind w:firstLine="880"/>
      </w:pPr>
      <w:r>
        <w:t>Рассмотрение вопроса о прекращении (приостановлении) эксплуатации технологического оборудования, помещений образовательной организации предоставляющих непосредственную угрозу для жизни и здоровья работников.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ind w:firstLine="880"/>
      </w:pPr>
      <w:r>
        <w:t>Включение в трудовой договор условий труда работников.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ind w:firstLine="880"/>
      </w:pPr>
      <w:r>
        <w:t>Ознакомление работающих с условиями труда на рабочих местах.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2"/>
        </w:tabs>
        <w:ind w:firstLine="880"/>
      </w:pPr>
      <w:r>
        <w:t>Составление статистической отчётности о состоянии условий труда, по форме № 1-Т (условия труда).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2"/>
        </w:tabs>
        <w:spacing w:after="296"/>
        <w:ind w:firstLine="880"/>
      </w:pPr>
      <w:r>
        <w:t>Применение административно - экономических санкций к виновным должностным лицам в связи с нарушением законодательства об охране труда.</w:t>
      </w:r>
    </w:p>
    <w:p w:rsidR="00DC4916" w:rsidRDefault="002F072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/>
        <w:ind w:firstLine="880"/>
      </w:pPr>
      <w:bookmarkStart w:id="4" w:name="bookmark4"/>
      <w:r>
        <w:t>Подготовка к проведению специальной оценки условий труда</w:t>
      </w:r>
      <w:bookmarkEnd w:id="4"/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line="326" w:lineRule="exact"/>
        <w:ind w:firstLine="880"/>
      </w:pPr>
      <w:r>
        <w:t>Для проведения специальной оценки условий труда: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line="326" w:lineRule="exact"/>
        <w:ind w:firstLine="880"/>
      </w:pPr>
      <w:r>
        <w:t>издается приказ, в соответствии с которым создаётся комиссия по проведению специальной оценки условий труда;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ind w:firstLine="880"/>
      </w:pPr>
      <w:r>
        <w:t>составляется перечень всех рабочих мест, на которых будет проводиться специальная оценка условий труда;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ind w:firstLine="880"/>
      </w:pPr>
      <w:r>
        <w:t>составляется и утверждается график проведения специальной оценки условий труда, с указанием аналогичных рабочих мест.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ind w:firstLine="880"/>
      </w:pPr>
      <w:r>
        <w:t>В состав комиссии по проведению специальной оценки условий труда Школы включены: заместитель директора, специалист охраны труда, специалист по кадрам, заведующий хозяйством, председатель профсоюзной организации.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ind w:firstLine="880"/>
      </w:pPr>
      <w:r>
        <w:t>Комиссия для проведения специальной оценки условий труда в Школы: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line="326" w:lineRule="exact"/>
        <w:ind w:firstLine="880"/>
      </w:pPr>
      <w:r>
        <w:t>осуществляет методическое руководство и контроль проведения работы на всех её этапах,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line="326" w:lineRule="exact"/>
        <w:ind w:firstLine="880"/>
      </w:pPr>
      <w:r>
        <w:t>формирует необходимую нормативно - справочную базу для проведения специальной оценки условий труда и организует её изучение,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line="326" w:lineRule="exact"/>
        <w:ind w:firstLine="880"/>
      </w:pPr>
      <w:r>
        <w:t>составляет полный перечень рабочих мест организации с выделением аналогичных по характеру выполняемых работ и условиям труда,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ind w:firstLine="880"/>
      </w:pPr>
      <w:r>
        <w:t xml:space="preserve">выявляет на основе анализа причин производственного травматизма в организации наиболее </w:t>
      </w:r>
      <w:proofErr w:type="spellStart"/>
      <w:r>
        <w:t>травмоопасные</w:t>
      </w:r>
      <w:proofErr w:type="spellEnd"/>
      <w:r>
        <w:t xml:space="preserve"> участки, работы и оборудование.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2"/>
        </w:tabs>
        <w:ind w:firstLine="880"/>
      </w:pPr>
      <w:r>
        <w:t xml:space="preserve">При проведении специальной оценки условий труда проводится оценка условий труда, оценка </w:t>
      </w:r>
      <w:proofErr w:type="spellStart"/>
      <w:r>
        <w:t>травмобезопасности</w:t>
      </w:r>
      <w:proofErr w:type="spellEnd"/>
      <w:r>
        <w:t xml:space="preserve"> оборудования и приспособлений. При этом учитывается обеспеченность работников средствами индивидуальной и коллективной защиты, а также эффективность этих средств.</w:t>
      </w:r>
    </w:p>
    <w:p w:rsidR="00DC4916" w:rsidRDefault="002F072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20"/>
        </w:tabs>
        <w:spacing w:before="0" w:line="280" w:lineRule="exact"/>
        <w:ind w:left="2160"/>
      </w:pPr>
      <w:bookmarkStart w:id="5" w:name="bookmark5"/>
      <w:r>
        <w:lastRenderedPageBreak/>
        <w:t>Функции комиссии по проведению СОУТ</w:t>
      </w:r>
      <w:bookmarkEnd w:id="5"/>
    </w:p>
    <w:p w:rsidR="00DC4916" w:rsidRDefault="002F072D">
      <w:pPr>
        <w:pStyle w:val="20"/>
        <w:shd w:val="clear" w:color="auto" w:fill="auto"/>
        <w:spacing w:line="326" w:lineRule="exact"/>
        <w:ind w:firstLine="880"/>
      </w:pPr>
      <w:r>
        <w:t>Комиссия осуществляет следующие функции: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26" w:lineRule="exact"/>
        <w:ind w:firstLine="880"/>
      </w:pPr>
      <w:r>
        <w:t>Готовит и утверждает перечень рабочих мест, на которых будет проводиться специальная оценка условий труда, с указанием аналогичных рабочих мест (</w:t>
      </w:r>
      <w:proofErr w:type="gramStart"/>
      <w:r>
        <w:t>ч</w:t>
      </w:r>
      <w:proofErr w:type="gramEnd"/>
      <w:r>
        <w:t>. 5 ст. 9 ФЗ № 426-ФЗ);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26" w:lineRule="exact"/>
        <w:ind w:firstLine="880"/>
      </w:pPr>
      <w:r>
        <w:t>Выбирает организацию, соответствующую требованиям статьи 19 Федерального закона «О специальной оценке условий труда»;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26" w:lineRule="exact"/>
        <w:ind w:firstLine="880"/>
      </w:pPr>
      <w:r>
        <w:t>Готовит проект гражданско-правового договора, указанного в части 2 статьи 8 Федерального закона «О специальной оценке условий труда», для подписания;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26" w:lineRule="exact"/>
        <w:ind w:firstLine="880"/>
      </w:pPr>
      <w:r>
        <w:t>Представляет директору Школы проект графика проведения специальной оценки условий труда для утверждения (</w:t>
      </w:r>
      <w:proofErr w:type="gramStart"/>
      <w:r>
        <w:t>ч</w:t>
      </w:r>
      <w:proofErr w:type="gramEnd"/>
      <w:r>
        <w:t>. 1 ст. 9 ФЗ № 426-ФЗ);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26" w:lineRule="exact"/>
        <w:ind w:firstLine="880"/>
      </w:pPr>
      <w:r>
        <w:t>Обеспечивает доступ экспертов организации, проводящей специальную оценку условий труда, к рабочим местам;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26" w:lineRule="exact"/>
        <w:ind w:firstLine="880"/>
      </w:pPr>
      <w:r>
        <w:t>Утверждает результаты идентификации потенциально вредных и (или) опасных производственных факторов, осуществленной экспертом организации, проводящей специальную оценку условий труда (</w:t>
      </w:r>
      <w:proofErr w:type="gramStart"/>
      <w:r>
        <w:t>ч</w:t>
      </w:r>
      <w:proofErr w:type="gramEnd"/>
      <w:r>
        <w:t>. 2 ст. 10 ФЗ № 426-ФЗ);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880"/>
      </w:pPr>
      <w:r>
        <w:t>В случае</w:t>
      </w:r>
      <w:proofErr w:type="gramStart"/>
      <w:r>
        <w:t>,</w:t>
      </w:r>
      <w:proofErr w:type="gramEnd"/>
      <w:r>
        <w:t xml:space="preserve"> если вредные и (или) опасные производственные факторы на рабочем месте не идентифицированы, осуществляет признание условий труда на данном рабочем месте допустимыми (ч. 4 ст. 10 ФЗ № 426-ФЗ);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26" w:lineRule="exact"/>
        <w:ind w:firstLine="880"/>
      </w:pPr>
      <w:r>
        <w:t>В случае</w:t>
      </w:r>
      <w:proofErr w:type="gramStart"/>
      <w:r>
        <w:t>,</w:t>
      </w:r>
      <w:proofErr w:type="gramEnd"/>
      <w:r>
        <w:t xml:space="preserve"> если вредные и (или) опасные производственные факторы на рабочем месте идентифицированы, принимает решение о проведении исследований (испытаний) и измерений данных вредных и (или) опасных производственных факторов в порядке, установленном статьей 12 Федерального закона «О специальной оценке условий труда» (ч. 5 ст. 10 ФЗ № 426-ФЗ);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26" w:lineRule="exact"/>
        <w:ind w:firstLine="880"/>
      </w:pPr>
      <w:r>
        <w:t>Формирует перечень вредных и (или) опасных производственных факторов, подлежащих исследованиям (испытаниям) и измерениям (</w:t>
      </w:r>
      <w:proofErr w:type="gramStart"/>
      <w:r>
        <w:t>ч</w:t>
      </w:r>
      <w:proofErr w:type="gramEnd"/>
      <w:r>
        <w:t>. 2 ст. 12 ФЗ № 426-ФЗ);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538"/>
        </w:tabs>
        <w:spacing w:after="300"/>
        <w:ind w:firstLine="880"/>
      </w:pPr>
      <w:r>
        <w:t>Рассматривает отчет о проведении специальной оценки условий труда, который затем подписывается всеми членами комиссии и утверждается председателем комиссии (</w:t>
      </w:r>
      <w:proofErr w:type="gramStart"/>
      <w:r>
        <w:t>ч</w:t>
      </w:r>
      <w:proofErr w:type="gramEnd"/>
      <w:r>
        <w:t>. 2 ст. 15 ФЗ № 426-ФЗ);</w:t>
      </w:r>
    </w:p>
    <w:p w:rsidR="00DC4916" w:rsidRDefault="002F072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35"/>
        </w:tabs>
        <w:spacing w:before="0" w:line="322" w:lineRule="exact"/>
        <w:ind w:left="1780"/>
      </w:pPr>
      <w:bookmarkStart w:id="6" w:name="bookmark6"/>
      <w:r>
        <w:t>Проведение специальной оценки условий труда</w:t>
      </w:r>
      <w:bookmarkEnd w:id="6"/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880"/>
      </w:pPr>
      <w:r>
        <w:t>Сроки проведения специальной оценки условий</w:t>
      </w:r>
      <w:r w:rsidR="00D206CA">
        <w:t xml:space="preserve"> труда устанавливаются Школой</w:t>
      </w:r>
      <w:r>
        <w:t xml:space="preserve"> исходя из изменения условий и характера труда, но не реже одного раза в 5 лет с момента проведения последних измерений.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880"/>
      </w:pPr>
      <w:r>
        <w:t>Дата, время и место проведения очередного заседания комиссии определяются председателем (заместителем председателя). По его решению на заседании комиссии могут присутствовать заинтересованные лица.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880"/>
      </w:pPr>
      <w:r>
        <w:t xml:space="preserve">Секретарь комиссии заблаговременно, но не </w:t>
      </w:r>
      <w:proofErr w:type="gramStart"/>
      <w:r>
        <w:t>позднее</w:t>
      </w:r>
      <w:proofErr w:type="gramEnd"/>
      <w:r>
        <w:t xml:space="preserve"> чем за три рабочих дня до дня проведения заседания комиссии, по электронной почте информирует членов комиссии о дате, времени и месте проведения заседания комиссии.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ind w:firstLine="900"/>
      </w:pPr>
      <w:r>
        <w:t xml:space="preserve">Заседание комиссии проводит председатель комиссии, а при его </w:t>
      </w:r>
      <w:r>
        <w:lastRenderedPageBreak/>
        <w:t>отсутствии - заместитель председателя комиссии.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2311"/>
        </w:tabs>
        <w:ind w:firstLine="900"/>
      </w:pPr>
      <w:r>
        <w:t>Решения комиссии принимаются в порядке, установленном статьей</w:t>
      </w:r>
    </w:p>
    <w:p w:rsidR="00DC4916" w:rsidRDefault="002F072D">
      <w:pPr>
        <w:pStyle w:val="20"/>
        <w:numPr>
          <w:ilvl w:val="0"/>
          <w:numId w:val="3"/>
        </w:numPr>
        <w:shd w:val="clear" w:color="auto" w:fill="auto"/>
        <w:tabs>
          <w:tab w:val="left" w:pos="941"/>
          <w:tab w:val="left" w:pos="1411"/>
        </w:tabs>
      </w:pPr>
      <w:r>
        <w:t>Гражданского кодекса Российской Федерации. Указанные решения принимаются открытым голосованием, если законодательством не установлено иное.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ind w:firstLine="900"/>
      </w:pPr>
      <w:r>
        <w:t xml:space="preserve">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отчету о проведении специальной оценки условий труда </w:t>
      </w:r>
      <w:proofErr w:type="gramStart"/>
      <w:r>
        <w:t>ч</w:t>
      </w:r>
      <w:proofErr w:type="gramEnd"/>
      <w:r>
        <w:t>. 2 ст. 15 ФЗ № 426-ФЗ.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ind w:firstLine="900"/>
      </w:pPr>
      <w:r>
        <w:t>Обязательной переоценке подлежат: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4"/>
        </w:tabs>
        <w:ind w:firstLine="900"/>
      </w:pPr>
      <w:r>
        <w:t>Рабочие места после ввода в эксплуатацию вновь организованных рабочих мест,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4"/>
        </w:tabs>
        <w:ind w:firstLine="900"/>
      </w:pPr>
      <w:r>
        <w:t xml:space="preserve">Получение работодателем предписания государственного инспектора </w:t>
      </w:r>
      <w:proofErr w:type="gramStart"/>
      <w:r>
        <w:t>о проведении внеплановой специальной оценки условий труда в связи с выявленными в ходе федерального государственного надзора за соблюдением</w:t>
      </w:r>
      <w:proofErr w:type="gramEnd"/>
      <w:r>
        <w:t xml:space="preserve"> трудового законодательства и иных нормативных правовых актов, содержащих нормы трудового права, нарушение требований настоящего Федерального закона,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4"/>
        </w:tabs>
        <w:ind w:firstLine="900"/>
      </w:pPr>
      <w:r>
        <w:t>Замена технологического оборудования, которое способно оказать влияние на уровень воздействия вредных и опасных производственных факторов на работника;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4"/>
        </w:tabs>
        <w:ind w:firstLine="900"/>
      </w:pPr>
      <w:r>
        <w:t>Изменение применяемых средств индивидуальной и коллективной защиты, способное оказать влияние на уровень воздействия вредных и опасных производственных факторов на работников;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4"/>
        </w:tabs>
        <w:ind w:firstLine="900"/>
      </w:pPr>
      <w:r>
        <w:t>Произошедший на рабочем месте несчастный случай на производстве (за исключением несчастного случая на производстве, произошедшего по вине третьих лиц) или выявленное профессиональное заболевание, причинами которых явилось воздействие на работника вредных и опасных производственных факторов;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4"/>
        </w:tabs>
        <w:ind w:firstLine="900"/>
      </w:pPr>
      <w:r>
        <w:t>Наличие мотивированных предложений выборных органов первичных профсоюзных организаций или представительного органа работников о проведении внеплановой специальной оценки условий труда. Внеплановая специальная оценка условий труда проводится на соответствующих рабочих местах в течение 4 месяцев со дня наступления случаев (часть</w:t>
      </w:r>
      <w:proofErr w:type="gramStart"/>
      <w:r>
        <w:t>1</w:t>
      </w:r>
      <w:proofErr w:type="gramEnd"/>
      <w:r>
        <w:t xml:space="preserve"> ст. 17 426 ФЗ).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ind w:firstLine="900"/>
      </w:pPr>
      <w:r>
        <w:t>При проведении специальной оценки условий труда идентификации подвергаются все рабочие места.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4"/>
        </w:tabs>
        <w:ind w:firstLine="900"/>
      </w:pPr>
      <w:proofErr w:type="gramStart"/>
      <w:r>
        <w:t>Под идентификацией потенциально вредных и (или) опасных производственных факторов понимаются сопоставление, установление совпадения имеющихся на рабочих местах факторов производственной среды и трудового процесса с фактом производственной среды и трудового процесса, предусмотренными классификатором вредных и (или) опасных производственных факторов, утверждённым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учётом мнения</w:t>
      </w:r>
      <w:proofErr w:type="gramEnd"/>
      <w:r>
        <w:t xml:space="preserve"> Российской трёхсторонней комиссии по регулированию социально - трудовых </w:t>
      </w:r>
      <w:r>
        <w:lastRenderedPageBreak/>
        <w:t>отношений. Процедура осуществления идентификации потенциально вредных и (или) опасных производственных факторов устанавливается методикой проведения специальной оценки условий труда, предусмотренной частью 3 статьи 8 настоящего Федерального закона.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4"/>
        </w:tabs>
        <w:ind w:firstLine="900"/>
      </w:pPr>
      <w:r>
        <w:t>Идентификация потенциально вредных и (или) опасных производственных факторов на рабочих местах осуществляется экспертом организации, проводящей специальную оценку условий труда. Результаты идентификации потенциально вредных и (или) опасных производственных факторов утверждаются комиссией, формируемой в порядке, установленном статьёй 15 настоящего Федерального закона.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4"/>
        </w:tabs>
        <w:ind w:firstLine="900"/>
      </w:pPr>
      <w:r>
        <w:t>При осуществлении рабочих местах идентификации потенциально вредных и (или) опасных производственных факторов должны учитываться: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line="317" w:lineRule="exact"/>
        <w:ind w:firstLine="900"/>
      </w:pPr>
      <w:r>
        <w:t>производственное оборудование, материалы и сырьё, используемые работниками и являющиеся источниками вредных и (или) опасных производственных факторов, которые идентифицируются и при наличии которых в случаях, установленных законодательством Российской Федерации, проводятся обязательные предварительны</w:t>
      </w:r>
      <w:proofErr w:type="gramStart"/>
      <w:r>
        <w:t>е(</w:t>
      </w:r>
      <w:proofErr w:type="gramEnd"/>
      <w:r>
        <w:t xml:space="preserve"> при поступлении на работу), периодические( в течение трудовой деятельности) медицинские осмотры работников;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line="326" w:lineRule="exact"/>
        <w:ind w:firstLine="900"/>
      </w:pPr>
      <w:r>
        <w:t>результаты ранее проводившихся на данных рабочих местах исследований (испытаний) и измерений вредных и опасных производственных факторов;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line="326" w:lineRule="exact"/>
        <w:ind w:firstLine="900"/>
      </w:pPr>
      <w:r>
        <w:t>случаи производственного травматизма и (или) установления профессионального заболевания, возникшие в связи с воздействием на работника на его рабочем месте вредных и (или) опасных производственных факторов;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ind w:firstLine="900"/>
      </w:pPr>
      <w:r>
        <w:t>предложения работников по осуществлению на их рабочих местах идентификации потенциально вредных и (или) опасных производственных факторов.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4"/>
        </w:tabs>
        <w:ind w:firstLine="900"/>
      </w:pPr>
      <w:r>
        <w:t>В случае</w:t>
      </w:r>
      <w:proofErr w:type="gramStart"/>
      <w:r>
        <w:t>,</w:t>
      </w:r>
      <w:proofErr w:type="gramEnd"/>
      <w:r>
        <w:t xml:space="preserve"> если вредные и (или) опасные производственные факторы на рабочем месте не идентифицированы, условия труда на данном рабочем месте признаются комиссией допустимыми, а исследования (испытания) и измерения вредных и опасных производственных факторов не проводятся. В отношении рабочего места, на котором вредные и (или) опасные факторы по результатам осуществления идентификации не выявлены, работодателем подаётся декларация соответствия условий труда государственным нормативным требованиям охраны труда в порядке, установленном Федеральным законом от 28 декабря 2013г №426- ФЗ «О специальной оценке условий труда».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4"/>
        </w:tabs>
        <w:ind w:firstLine="900"/>
      </w:pPr>
      <w:r>
        <w:t>В случае</w:t>
      </w:r>
      <w:proofErr w:type="gramStart"/>
      <w:r>
        <w:t>,</w:t>
      </w:r>
      <w:proofErr w:type="gramEnd"/>
      <w:r>
        <w:t xml:space="preserve"> если вредные и (или) опасные производственные факторы на рабочем месте идентифицированы, комиссия принимает решение о проведении исследований (испытаний) и измерений данных вредных и (или) опасных производственных факторов в порядке, установленном статьёй 12 настоящего Федерального закона.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4"/>
        </w:tabs>
        <w:spacing w:line="326" w:lineRule="exact"/>
        <w:ind w:firstLine="900"/>
      </w:pPr>
      <w:r>
        <w:t xml:space="preserve">Идентификация потенциально вредных и (или) опасных факторов </w:t>
      </w:r>
      <w:r>
        <w:rPr>
          <w:rStyle w:val="21"/>
        </w:rPr>
        <w:t>не осуществляется в отношении: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line="317" w:lineRule="exact"/>
        <w:ind w:firstLine="900"/>
      </w:pPr>
      <w:r>
        <w:t xml:space="preserve">рабочих мест работников, профессии, должности, специальности </w:t>
      </w:r>
      <w:r>
        <w:lastRenderedPageBreak/>
        <w:t>которых включены в списки соответствующих работ, профессий, должностей, специальностей и организаций, с учётом которых осуществляется досрочное назначение трудовой пенсии по старости;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ind w:firstLine="900"/>
      </w:pPr>
      <w:r>
        <w:t>рабочих мест, в связи с работой на которых работникам в соответствии с законодательными и иными нормативными правовыми актами представляются гарантии и компенсации за работу с вредными и (или) опасными условиями труда;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ind w:firstLine="900"/>
      </w:pPr>
      <w:r>
        <w:t>рабочих мест, на которых по результатам ранее проведённых аттестации рабочих мест по условиям труда специальной оценки условий труда были установлены вредные и (или) опасные условия труда.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4"/>
        </w:tabs>
        <w:ind w:firstLine="900"/>
      </w:pPr>
      <w:r>
        <w:t>Перечень подлежащих исследованиям (испытаниям) и измерениям вредных и (или) опасных производственных факторов рабочих мест определяется экспертом организации, проводящей специальную оценку условий труда, исходя из перечня вредных и (или) опасных производственных факторов, указанных в частях 1 и 2 статьи 13 настоящего Федерального закона.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ind w:firstLine="900"/>
      </w:pPr>
      <w:r>
        <w:t>Исследования (испытания) и измерения вредных и (опасных) производственных факторов.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4"/>
        </w:tabs>
        <w:ind w:firstLine="900"/>
      </w:pPr>
      <w:r>
        <w:t>Все вредные и (или) опасные производственные факторы, которые идентифицированы в порядке, установленном настоящим Федеральным законом, подлежат исследованиям (испытаниям) и измерениям.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4"/>
        </w:tabs>
        <w:ind w:firstLine="900"/>
      </w:pPr>
      <w:r>
        <w:t>Перечень вредных и (или) опасных производственных факторов, подлежащих исследованиям (испытаниям) и измерениям, формируется комиссией исходя из государственных нормативных требований охраны труда, производственного оборудования, применяемых материалов и сырья, результатов ранее проводившихся исследований (испытаний) и измерений вредных и (или) опасных производственных факторов, а также исходя из предложений работников.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4"/>
        </w:tabs>
        <w:ind w:firstLine="900"/>
      </w:pPr>
      <w:r>
        <w:t>Исследования (испытания) и измерения фактических значений вредных и (или) опасных производственных факторов осуществляются испытательной лабораторией (центром), экспертами и иными работниками организации, проводящей специальную оценку условий труда.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4"/>
        </w:tabs>
        <w:ind w:firstLine="900"/>
      </w:pPr>
      <w:r>
        <w:t>При проведении исследований (испытаний) и измерений вредных и (или) опасных производственных факторов должны применяться утверждённые и аттестованные в порядке, установленном законодательством Российской Федерации обеспечении единства измерений, методы исследований (испытаний) и методики (методы) измерений и соответствующие средства измерений, прошедшие поверку и внесённые в Федеральный информационный фонд по обеспечению единиц измерений.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4"/>
        </w:tabs>
        <w:ind w:firstLine="900"/>
      </w:pPr>
      <w:r>
        <w:t>Методы исследований (испытаний) и методики, методы измерений вредных и (или) опасных производственных факторов, состав экспертов и иных работников, проводящих данные исследования (испытания) и измерения, определяются организацией проводящей специальную оценку условий труда, самостоятельно.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3"/>
        </w:tabs>
        <w:ind w:firstLine="900"/>
      </w:pPr>
      <w:r>
        <w:t>Результаты проведённых исследований (испытаний) и измерений вредных и (или) опасных производственных факторов оформляются протоколами в отношении каждого из этих вредных и (или) опасных производственных факторов, подверженных исследованиям (испытаниям) и измерениям.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3"/>
        </w:tabs>
        <w:ind w:firstLine="900"/>
      </w:pPr>
      <w:proofErr w:type="gramStart"/>
      <w:r>
        <w:lastRenderedPageBreak/>
        <w:t>В качестве результатов исследований (испытаний) и измерений вредных и (или) опасных производственных факторов могут быть использованы результаты исследований (испытаний) и измерений вредных и (или) опасных производственных факторов, проведённых аккредитованной в установленном законодательством Российской Федерации порядке испытательной лабораторией, при осуществлении организованного в установленном порядке на рабочих местах производственного контроля за условиями труда, но не ранее чем за шесть месяцев до проведения</w:t>
      </w:r>
      <w:proofErr w:type="gramEnd"/>
      <w:r>
        <w:t xml:space="preserve"> специальной оценки условий труда, принимается комиссией по представлению эксперта организации, проводящей специальную оценку условий труда.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3"/>
        </w:tabs>
        <w:ind w:firstLine="900"/>
      </w:pPr>
      <w:r>
        <w:t>По результатам проведения исследований (испытаний) и измерений вредных и (или) опасных производственных факторов экспертом организации, проводящей специальную оценку условий труда, осуществляется отнесение условий труда на рабочих местах по степени вредности (или) опасности к классам (подклассам) условий труда.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3"/>
        </w:tabs>
        <w:ind w:firstLine="900"/>
      </w:pPr>
      <w:r>
        <w:t>Комиссия вправе принять решение о невозможности проведения исследований (испытаний) и измерений вредных и (или) опасных производственных факторов в случае, если проведение указанных исследований (испытаний) и измерений на рабочих местах может создать угрозу для жизни работников, экспертов и (или) иных работников организации, проводящей специальную оценку условий труда, а также иных лиц. Условия труда на таких рабочих местах относятся к опасному классу условий труда, проведения соответствующих исследований (испытаний) и измерений.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3"/>
        </w:tabs>
        <w:ind w:firstLine="900"/>
      </w:pPr>
      <w:r>
        <w:t>Решение о невозможности проведения исследований (испытаний) и измерений по основанию, указанному в части 9 статьи12 ФЗ № 426, оформляется протокол комиссии, содержащим обоснование принятия этого решения и являющийся неотъемлемой частью отчёта о проведении специальной оценки условий труда.</w:t>
      </w:r>
    </w:p>
    <w:p w:rsidR="00DC4916" w:rsidRDefault="002F072D">
      <w:pPr>
        <w:pStyle w:val="20"/>
        <w:numPr>
          <w:ilvl w:val="2"/>
          <w:numId w:val="1"/>
        </w:numPr>
        <w:shd w:val="clear" w:color="auto" w:fill="auto"/>
        <w:tabs>
          <w:tab w:val="left" w:pos="2123"/>
        </w:tabs>
        <w:ind w:firstLine="900"/>
      </w:pPr>
      <w:proofErr w:type="gramStart"/>
      <w:r>
        <w:t>Работодатель в течение десяти рабочих дней со дня принятия решения, указанного в части 9 статьи 12 ФЗ №426, направляет по месту своего нахождения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нормативно правовых актов, содержащих нормы трудового права, копию протокола комиссии, содержащего это решение.</w:t>
      </w:r>
      <w:proofErr w:type="gramEnd"/>
    </w:p>
    <w:p w:rsidR="00DC4916" w:rsidRDefault="002F072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317" w:lineRule="exact"/>
      </w:pPr>
      <w:bookmarkStart w:id="7" w:name="bookmark7"/>
      <w:r>
        <w:t xml:space="preserve">Оформление </w:t>
      </w:r>
      <w:proofErr w:type="gramStart"/>
      <w:r>
        <w:t>результатов проведения специальной оценки условий труда</w:t>
      </w:r>
      <w:bookmarkEnd w:id="7"/>
      <w:proofErr w:type="gramEnd"/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line="317" w:lineRule="exact"/>
        <w:ind w:firstLine="880"/>
      </w:pPr>
      <w:r>
        <w:t>Организация, проводящая специальную оценку условий труда, составляет отчёт о её проведении, в который включаются следующие результаты проведения специальной оценки условий труда: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23"/>
        </w:tabs>
        <w:ind w:firstLine="880"/>
      </w:pPr>
      <w:r>
        <w:t>сведения об организации, проводящей специальную сценку условий труда, с приложением копий документов, подтверждающих её соответствие установленным статьёй 19 ФЗ №426 требованиям;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23"/>
        </w:tabs>
        <w:ind w:firstLine="880"/>
      </w:pPr>
      <w:r>
        <w:t>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 на данных рабочих местах;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23"/>
        </w:tabs>
        <w:spacing w:line="326" w:lineRule="exact"/>
        <w:ind w:firstLine="880"/>
      </w:pPr>
      <w:r>
        <w:lastRenderedPageBreak/>
        <w:t>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 на конкретных рабочих местах;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23"/>
        </w:tabs>
        <w:spacing w:line="326" w:lineRule="exact"/>
        <w:ind w:firstLine="880"/>
      </w:pPr>
      <w:r>
        <w:t>протоколы проведения исследований (испытаний) и измерений идентифицированных вредных и (или) опасных производственных факторов;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23"/>
        </w:tabs>
        <w:spacing w:line="326" w:lineRule="exact"/>
        <w:ind w:firstLine="880"/>
      </w:pPr>
      <w:r>
        <w:t>протоколы оценки эффективности средств индивидуальной защиты;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23"/>
        </w:tabs>
        <w:spacing w:line="317" w:lineRule="exact"/>
        <w:ind w:firstLine="880"/>
      </w:pPr>
      <w:r>
        <w:t>протокол комиссии, содержащий решение о невозможности проведения исследований (испытаний) и измерений по основанию, указанному в части 9 статьи 12 ФЗ №426 (при наличии такого решения);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23"/>
        </w:tabs>
        <w:spacing w:line="280" w:lineRule="exact"/>
        <w:ind w:firstLine="880"/>
      </w:pPr>
      <w:r>
        <w:t>сводная ведомость специальной оценки условий труда;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23"/>
        </w:tabs>
        <w:spacing w:line="326" w:lineRule="exact"/>
        <w:ind w:firstLine="880"/>
      </w:pPr>
      <w:r>
        <w:t>перечень мероприятий по улучшению условий и охраны труда работников, на рабочих местах которых проводится специальная оценка условий труда;</w:t>
      </w:r>
    </w:p>
    <w:p w:rsidR="00DC4916" w:rsidRDefault="002F072D">
      <w:pPr>
        <w:pStyle w:val="20"/>
        <w:numPr>
          <w:ilvl w:val="0"/>
          <w:numId w:val="2"/>
        </w:numPr>
        <w:shd w:val="clear" w:color="auto" w:fill="auto"/>
        <w:tabs>
          <w:tab w:val="left" w:pos="1423"/>
        </w:tabs>
        <w:ind w:firstLine="880"/>
      </w:pPr>
      <w:r>
        <w:t>заключения эксперта организации, проводящей специальную оценку условий труда.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2378"/>
        </w:tabs>
        <w:ind w:firstLine="880"/>
      </w:pPr>
      <w:r>
        <w:t xml:space="preserve"> Отчёт</w:t>
      </w:r>
      <w:r>
        <w:tab/>
        <w:t>о проведении специальной оценки условий труда подписывается всеми членами комиссии и утверждается председателем комиссии. Член комиссии, который не согласен с результатами проведения специальной оценки условий труда, тоже имеет право изложить в письменной форме мотивированное особое мнение, которое прилагается к этому отчёту.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ind w:firstLine="880"/>
      </w:pPr>
      <w:r>
        <w:t>Форма отчёта о проведении специальной оценки условий труда и</w:t>
      </w:r>
    </w:p>
    <w:p w:rsidR="00DC4916" w:rsidRDefault="002F072D">
      <w:pPr>
        <w:pStyle w:val="20"/>
        <w:shd w:val="clear" w:color="auto" w:fill="auto"/>
        <w:tabs>
          <w:tab w:val="left" w:pos="2378"/>
          <w:tab w:val="left" w:pos="2938"/>
        </w:tabs>
      </w:pPr>
      <w:r>
        <w:t>инструкция по</w:t>
      </w:r>
      <w:r>
        <w:tab/>
        <w:t>её</w:t>
      </w:r>
      <w:r>
        <w:tab/>
        <w:t>заполнению утверждается федеральным органом</w:t>
      </w:r>
    </w:p>
    <w:p w:rsidR="00DC4916" w:rsidRDefault="002F072D">
      <w:pPr>
        <w:pStyle w:val="20"/>
        <w:shd w:val="clear" w:color="auto" w:fill="auto"/>
      </w:pPr>
      <w:r>
        <w:t xml:space="preserve">исполнительной власти, </w:t>
      </w:r>
      <w:proofErr w:type="gramStart"/>
      <w:r>
        <w:t>осуществляющим</w:t>
      </w:r>
      <w:proofErr w:type="gramEnd"/>
      <w:r>
        <w:t xml:space="preserve"> функции по выработке и реализации государственной политики и нормативно-правовому регулированию в сфере труда.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ind w:firstLine="880"/>
      </w:pPr>
      <w:r>
        <w:t>В отношении рабочих мест, на которых вредные и (или) опасные производственные факторы не идентифицированы, в отчёте о проведении специальной оценки условий труда указываются сведения, предусмотренные пунктами 1, 2 и 9 статьи 15 ФЗ №426.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ind w:firstLine="880"/>
      </w:pPr>
      <w:r>
        <w:t>Работодатель организует ознакомление работников с результатами проведения специальной оценки условий труда, перечнем рабочих мест под роспись в срок не позднее, чем тридцать дней со дня утверждения отчёта о проведении специальной оценки условий труда. В указанный срок не включаются периоды временной нетрудоспособности работ нахождения его в отпуске или командировке, периоды между вахтового отдыха.</w:t>
      </w:r>
    </w:p>
    <w:p w:rsidR="00DC4916" w:rsidRDefault="002F072D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ind w:firstLine="900"/>
      </w:pPr>
      <w:proofErr w:type="gramStart"/>
      <w:r>
        <w:t>Работодатель, с учётом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тайне, организует размещение на своём официальном сайте в информационно-телекоммуникационной сети «Интернет» (при наличии такого сайта) сводных данных о результате проведения специальной оценки условий труда в части установления классов (подклассов) условий труда на рабочих местах, перечня мероприятий по улучшению условий</w:t>
      </w:r>
      <w:proofErr w:type="gramEnd"/>
      <w:r>
        <w:t xml:space="preserve"> труда и охраны труда работников, на рабочих местах которых проводилась специальная оценка условий труда, в срок не позднее чем в течение тридцати календарных дней со дня утверждения отчёта о проведении специальной оценки </w:t>
      </w:r>
      <w:r>
        <w:lastRenderedPageBreak/>
        <w:t>условий труда.</w:t>
      </w:r>
    </w:p>
    <w:sectPr w:rsidR="00DC4916" w:rsidSect="00DC4916">
      <w:headerReference w:type="default" r:id="rId8"/>
      <w:pgSz w:w="11900" w:h="16840"/>
      <w:pgMar w:top="1152" w:right="809" w:bottom="1181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B60" w:rsidRDefault="00701B60" w:rsidP="00DC4916">
      <w:r>
        <w:separator/>
      </w:r>
    </w:p>
  </w:endnote>
  <w:endnote w:type="continuationSeparator" w:id="0">
    <w:p w:rsidR="00701B60" w:rsidRDefault="00701B60" w:rsidP="00DC4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B60" w:rsidRDefault="00701B60"/>
  </w:footnote>
  <w:footnote w:type="continuationSeparator" w:id="0">
    <w:p w:rsidR="00701B60" w:rsidRDefault="00701B6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916" w:rsidRDefault="00DC49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87B21"/>
    <w:multiLevelType w:val="multilevel"/>
    <w:tmpl w:val="DA00F6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57028E"/>
    <w:multiLevelType w:val="multilevel"/>
    <w:tmpl w:val="4D786F00"/>
    <w:lvl w:ilvl="0">
      <w:start w:val="2"/>
      <w:numFmt w:val="decimal"/>
      <w:lvlText w:val="18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927228"/>
    <w:multiLevelType w:val="multilevel"/>
    <w:tmpl w:val="5060F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C4916"/>
    <w:rsid w:val="002123CC"/>
    <w:rsid w:val="002F072D"/>
    <w:rsid w:val="00701B60"/>
    <w:rsid w:val="00721933"/>
    <w:rsid w:val="00D206CA"/>
    <w:rsid w:val="00DC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49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491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DC49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sid w:val="00DC491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0ptExact">
    <w:name w:val="Подпись к картинке + Интервал 0 pt Exact"/>
    <w:basedOn w:val="Exact"/>
    <w:rsid w:val="00DC4916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DC4916"/>
    <w:rPr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7Exact0">
    <w:name w:val="Основной текст (7) Exact"/>
    <w:basedOn w:val="7Exact"/>
    <w:rsid w:val="00DC4916"/>
    <w:rPr>
      <w:rFonts w:ascii="Tahoma" w:eastAsia="Tahoma" w:hAnsi="Tahoma" w:cs="Tahoma"/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C49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31">
    <w:name w:val="Основной текст (3)"/>
    <w:basedOn w:val="3"/>
    <w:rsid w:val="00DC4916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DC4916"/>
    <w:rPr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a7">
    <w:name w:val="Колонтитул"/>
    <w:basedOn w:val="a5"/>
    <w:rsid w:val="00DC4916"/>
    <w:rPr>
      <w:rFonts w:ascii="Tahoma" w:eastAsia="Tahoma" w:hAnsi="Tahoma" w:cs="Tahoma"/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C49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DC491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DC49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DC491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C49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DC491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C49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DC491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"/>
    <w:basedOn w:val="6"/>
    <w:rsid w:val="00DC491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C49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C49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DC491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DC49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rsid w:val="00DC4916"/>
    <w:pPr>
      <w:shd w:val="clear" w:color="auto" w:fill="FFFFFF"/>
      <w:spacing w:line="0" w:lineRule="atLeast"/>
    </w:pPr>
    <w:rPr>
      <w:b/>
      <w:bCs/>
      <w:spacing w:val="20"/>
      <w:sz w:val="21"/>
      <w:szCs w:val="21"/>
    </w:rPr>
  </w:style>
  <w:style w:type="paragraph" w:customStyle="1" w:styleId="30">
    <w:name w:val="Основной текст (3)"/>
    <w:basedOn w:val="a"/>
    <w:link w:val="3"/>
    <w:rsid w:val="00DC491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a6">
    <w:name w:val="Колонтитул"/>
    <w:basedOn w:val="a"/>
    <w:link w:val="a5"/>
    <w:rsid w:val="00DC4916"/>
    <w:pPr>
      <w:shd w:val="clear" w:color="auto" w:fill="FFFFFF"/>
      <w:spacing w:line="0" w:lineRule="atLeast"/>
    </w:pPr>
    <w:rPr>
      <w:spacing w:val="-10"/>
      <w:sz w:val="18"/>
      <w:szCs w:val="18"/>
    </w:rPr>
  </w:style>
  <w:style w:type="paragraph" w:customStyle="1" w:styleId="40">
    <w:name w:val="Основной текст (4)"/>
    <w:basedOn w:val="a"/>
    <w:link w:val="4"/>
    <w:rsid w:val="00DC491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rsid w:val="00DC4916"/>
    <w:pPr>
      <w:shd w:val="clear" w:color="auto" w:fill="FFFFFF"/>
      <w:spacing w:before="540"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DC4916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DC491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DC491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C4916"/>
    <w:pPr>
      <w:shd w:val="clear" w:color="auto" w:fill="FFFFFF"/>
      <w:spacing w:before="30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D206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06CA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D206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06C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-etku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3184</Words>
  <Characters>18149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Администратор</cp:lastModifiedBy>
  <cp:revision>4</cp:revision>
  <dcterms:created xsi:type="dcterms:W3CDTF">2020-08-17T09:28:00Z</dcterms:created>
  <dcterms:modified xsi:type="dcterms:W3CDTF">2020-08-17T09:40:00Z</dcterms:modified>
</cp:coreProperties>
</file>